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80" w:rsidRDefault="00922D80"/>
    <w:p w:rsidR="00F405F5" w:rsidRPr="009C2CED" w:rsidRDefault="005A1744">
      <w:r w:rsidRPr="009C2CED">
        <w:t>OU-KE-MPO-</w:t>
      </w:r>
      <w:r w:rsidR="00C76DDB">
        <w:t>2025/004341</w:t>
      </w:r>
      <w:r w:rsidR="00176B31" w:rsidRPr="00176B31">
        <w:t xml:space="preserve">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3A130E">
        <w:t xml:space="preserve">   </w:t>
      </w:r>
      <w:r w:rsidRPr="009C2CED">
        <w:t>Košice</w:t>
      </w:r>
      <w:r w:rsidR="003A130E">
        <w:t xml:space="preserve"> dňa</w:t>
      </w:r>
      <w:r w:rsidRPr="009C2CED">
        <w:t xml:space="preserve"> </w:t>
      </w:r>
      <w:r w:rsidR="00582131">
        <w:t>30.04.2025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926FE2" w:rsidRPr="006D58D9" w:rsidRDefault="00926FE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582131">
        <w:rPr>
          <w:szCs w:val="24"/>
        </w:rPr>
        <w:t>4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582131">
        <w:t>30.04.2025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582131">
        <w:t>24.03.2025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 xml:space="preserve">JUDr. </w:t>
      </w:r>
      <w:r w:rsidR="00C2011C">
        <w:t>Ivana Zajacová, predseda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582131">
        <w:rPr>
          <w:b/>
          <w:sz w:val="24"/>
          <w:szCs w:val="24"/>
        </w:rPr>
        <w:t>/4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176B31" w:rsidRPr="00554017" w:rsidRDefault="004029AE" w:rsidP="00D00E22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176B31" w:rsidRPr="0039471C">
        <w:rPr>
          <w:sz w:val="24"/>
          <w:szCs w:val="24"/>
        </w:rPr>
        <w:t xml:space="preserve">Okresným úradom </w:t>
      </w:r>
      <w:r w:rsidR="00176B31" w:rsidRPr="006C371F">
        <w:rPr>
          <w:sz w:val="24"/>
          <w:szCs w:val="24"/>
        </w:rPr>
        <w:t>Rožňava</w:t>
      </w:r>
      <w:r w:rsidR="00176B31" w:rsidRPr="0039471C">
        <w:rPr>
          <w:sz w:val="24"/>
          <w:szCs w:val="24"/>
        </w:rPr>
        <w:t xml:space="preserve">, katastrálnym odborom pre </w:t>
      </w:r>
      <w:r w:rsidR="00176B31" w:rsidRPr="00554017">
        <w:rPr>
          <w:sz w:val="24"/>
          <w:szCs w:val="24"/>
        </w:rPr>
        <w:t xml:space="preserve">okres </w:t>
      </w:r>
      <w:r w:rsidR="00176B31" w:rsidRPr="006C371F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obec</w:t>
      </w:r>
      <w:r w:rsidR="00176B31" w:rsidRPr="00C54301">
        <w:t xml:space="preserve"> </w:t>
      </w:r>
      <w:r w:rsidR="00176B31" w:rsidRPr="00DD2D9D">
        <w:rPr>
          <w:b/>
          <w:sz w:val="24"/>
          <w:szCs w:val="24"/>
        </w:rPr>
        <w:t xml:space="preserve">Rožňava </w:t>
      </w:r>
      <w:r w:rsidR="00176B31" w:rsidRPr="00554017">
        <w:rPr>
          <w:sz w:val="24"/>
          <w:szCs w:val="24"/>
        </w:rPr>
        <w:t xml:space="preserve">a katastrálne územie </w:t>
      </w:r>
      <w:r w:rsidR="00176B31" w:rsidRPr="00DD2D9D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zapísaný na</w:t>
      </w:r>
      <w:r w:rsidR="00176B31" w:rsidRPr="00554017">
        <w:rPr>
          <w:b/>
          <w:sz w:val="24"/>
          <w:szCs w:val="24"/>
        </w:rPr>
        <w:t xml:space="preserve"> liste vlastníctva č. </w:t>
      </w:r>
      <w:r w:rsidR="00176B31" w:rsidRPr="00DD2D9D">
        <w:rPr>
          <w:b/>
          <w:sz w:val="24"/>
          <w:szCs w:val="24"/>
        </w:rPr>
        <w:t>6654</w:t>
      </w:r>
      <w:r w:rsidR="00176B31" w:rsidRPr="00554017">
        <w:rPr>
          <w:b/>
          <w:sz w:val="24"/>
          <w:szCs w:val="24"/>
        </w:rPr>
        <w:t xml:space="preserve">, </w:t>
      </w:r>
      <w:r w:rsidR="00176B31" w:rsidRPr="00554017">
        <w:rPr>
          <w:sz w:val="24"/>
          <w:szCs w:val="24"/>
        </w:rPr>
        <w:t xml:space="preserve">a tam označený </w:t>
      </w:r>
      <w:r w:rsidR="00176B31" w:rsidRPr="00554017">
        <w:rPr>
          <w:i/>
          <w:sz w:val="24"/>
          <w:szCs w:val="24"/>
        </w:rPr>
        <w:t xml:space="preserve">takto:   </w:t>
      </w:r>
    </w:p>
    <w:p w:rsidR="00176B31" w:rsidRPr="00C64560" w:rsidRDefault="00176B31" w:rsidP="00176B31">
      <w:pPr>
        <w:ind w:left="1134" w:hanging="708"/>
        <w:jc w:val="both"/>
        <w:rPr>
          <w:b/>
          <w:sz w:val="16"/>
          <w:szCs w:val="16"/>
        </w:rPr>
      </w:pPr>
    </w:p>
    <w:p w:rsidR="00176B31" w:rsidRPr="005168AA" w:rsidRDefault="00176B31" w:rsidP="00176B31">
      <w:pPr>
        <w:ind w:left="709" w:hanging="708"/>
        <w:jc w:val="center"/>
        <w:rPr>
          <w:b/>
          <w:sz w:val="16"/>
          <w:szCs w:val="16"/>
        </w:rPr>
      </w:pPr>
      <w:r w:rsidRPr="006D304C">
        <w:rPr>
          <w:b/>
          <w:sz w:val="24"/>
          <w:szCs w:val="24"/>
        </w:rPr>
        <w:t>Stavba:    Hotel Šport, súpisné číslo 2040, postavený na parcele C KN č. 507/1</w:t>
      </w:r>
    </w:p>
    <w:p w:rsidR="00176B31" w:rsidRDefault="00176B31" w:rsidP="00176B31">
      <w:pPr>
        <w:ind w:left="720" w:hanging="708"/>
        <w:jc w:val="center"/>
        <w:rPr>
          <w:i/>
          <w:sz w:val="24"/>
          <w:szCs w:val="24"/>
        </w:rPr>
      </w:pPr>
    </w:p>
    <w:p w:rsidR="00176B31" w:rsidRDefault="00176B31" w:rsidP="00176B31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176B31">
      <w:pPr>
        <w:ind w:firstLine="567"/>
        <w:jc w:val="both"/>
        <w:rPr>
          <w:sz w:val="24"/>
          <w:szCs w:val="24"/>
        </w:rPr>
      </w:pPr>
    </w:p>
    <w:p w:rsidR="0067609A" w:rsidRDefault="00C22FB3" w:rsidP="00D00E22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176B31" w:rsidRPr="00176B31">
        <w:t>632 000,00</w:t>
      </w:r>
      <w:r w:rsidR="00176B31">
        <w:t xml:space="preserve">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176B31">
        <w:rPr>
          <w:bCs/>
        </w:rPr>
        <w:t>12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</w:t>
      </w:r>
      <w:r w:rsidR="00176B31">
        <w:rPr>
          <w:bCs/>
        </w:rPr>
        <w:t>3</w:t>
      </w:r>
      <w:r w:rsidR="0067609A">
        <w:rPr>
          <w:bCs/>
        </w:rPr>
        <w:t>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4A274D" w:rsidRDefault="004A274D" w:rsidP="004A274D">
      <w:pPr>
        <w:pStyle w:val="Default"/>
        <w:ind w:firstLine="709"/>
        <w:jc w:val="both"/>
        <w:rPr>
          <w:bCs/>
        </w:rPr>
      </w:pPr>
      <w:r>
        <w:t>Predávaný prebytočný nehnuteľný majetok štátu bol ponúka</w:t>
      </w:r>
      <w:r w:rsidR="00C76DDB">
        <w:t xml:space="preserve">ný za primeranú cenu zníženú </w:t>
      </w:r>
      <w:r w:rsidR="00582131">
        <w:t>o 6</w:t>
      </w:r>
      <w:r>
        <w:t>0%, ktorá predstavuje čiastku</w:t>
      </w:r>
      <w:r w:rsidRPr="00902A3E">
        <w:t xml:space="preserve"> </w:t>
      </w:r>
      <w:r w:rsidR="00C2011C">
        <w:t xml:space="preserve">252 </w:t>
      </w:r>
      <w:r w:rsidR="00582131" w:rsidRPr="00582131">
        <w:t>800,0</w:t>
      </w:r>
      <w:r w:rsidR="00582131">
        <w:t xml:space="preserve">0 </w:t>
      </w:r>
      <w:r>
        <w:t>EUR.</w:t>
      </w:r>
    </w:p>
    <w:p w:rsidR="004A274D" w:rsidRDefault="004A274D" w:rsidP="00F53BF9">
      <w:pPr>
        <w:pStyle w:val="Default"/>
        <w:ind w:firstLine="709"/>
        <w:jc w:val="both"/>
        <w:rPr>
          <w:bCs/>
        </w:rPr>
      </w:pPr>
    </w:p>
    <w:p w:rsidR="0037386C" w:rsidRPr="00922D80" w:rsidRDefault="0037386C" w:rsidP="0037386C">
      <w:pPr>
        <w:ind w:firstLine="709"/>
        <w:jc w:val="both"/>
        <w:rPr>
          <w:sz w:val="24"/>
          <w:szCs w:val="24"/>
        </w:rPr>
      </w:pPr>
      <w:r w:rsidRPr="00926FE2">
        <w:rPr>
          <w:sz w:val="24"/>
          <w:szCs w:val="24"/>
        </w:rPr>
        <w:t xml:space="preserve">Primeraná cena ponúkaného majetku: </w:t>
      </w:r>
      <w:r w:rsidRPr="00926FE2">
        <w:rPr>
          <w:sz w:val="24"/>
          <w:szCs w:val="24"/>
        </w:rPr>
        <w:tab/>
      </w:r>
      <w:r w:rsidR="003D2DA8" w:rsidRPr="00922D80">
        <w:rPr>
          <w:sz w:val="24"/>
          <w:szCs w:val="24"/>
        </w:rPr>
        <w:t xml:space="preserve">        </w:t>
      </w:r>
      <w:r w:rsidR="00176B31" w:rsidRPr="00922D80">
        <w:rPr>
          <w:sz w:val="24"/>
          <w:szCs w:val="24"/>
        </w:rPr>
        <w:t xml:space="preserve">632 000,00 </w:t>
      </w:r>
      <w:r w:rsidR="003D2DA8" w:rsidRPr="00922D80">
        <w:rPr>
          <w:sz w:val="24"/>
          <w:szCs w:val="24"/>
        </w:rPr>
        <w:t>EUR</w:t>
      </w:r>
    </w:p>
    <w:tbl>
      <w:tblPr>
        <w:tblW w:w="90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1"/>
        <w:gridCol w:w="13"/>
        <w:gridCol w:w="6"/>
      </w:tblGrid>
      <w:tr w:rsidR="00926FE2" w:rsidRPr="00926FE2" w:rsidTr="00922D80"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4A274D" w:rsidRDefault="00582131" w:rsidP="004A274D">
            <w:pPr>
              <w:ind w:firstLine="70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Primeraná cena znížená o 6</w:t>
            </w:r>
            <w:r w:rsidR="004A274D" w:rsidRPr="007D0EFE">
              <w:rPr>
                <w:b/>
                <w:sz w:val="24"/>
                <w:szCs w:val="24"/>
              </w:rPr>
              <w:t xml:space="preserve">0%: </w:t>
            </w:r>
            <w:r w:rsidR="004A274D">
              <w:rPr>
                <w:b/>
                <w:sz w:val="24"/>
                <w:szCs w:val="24"/>
              </w:rPr>
              <w:tab/>
              <w:t xml:space="preserve">                    </w:t>
            </w:r>
            <w:r w:rsidRPr="00582131">
              <w:rPr>
                <w:b/>
                <w:sz w:val="24"/>
                <w:szCs w:val="24"/>
              </w:rPr>
              <w:t>252</w:t>
            </w:r>
            <w:r w:rsidR="00C2011C">
              <w:rPr>
                <w:b/>
                <w:sz w:val="24"/>
                <w:szCs w:val="24"/>
              </w:rPr>
              <w:t xml:space="preserve"> </w:t>
            </w:r>
            <w:r w:rsidRPr="00582131">
              <w:rPr>
                <w:b/>
                <w:sz w:val="24"/>
                <w:szCs w:val="24"/>
              </w:rPr>
              <w:t>800,0</w:t>
            </w:r>
            <w:r>
              <w:rPr>
                <w:b/>
                <w:sz w:val="24"/>
                <w:szCs w:val="24"/>
              </w:rPr>
              <w:t xml:space="preserve">0 </w:t>
            </w:r>
            <w:r w:rsidR="004A274D" w:rsidRPr="007D0EFE">
              <w:rPr>
                <w:b/>
                <w:sz w:val="24"/>
                <w:szCs w:val="24"/>
              </w:rPr>
              <w:t>EUR</w:t>
            </w:r>
          </w:p>
          <w:p w:rsidR="004A274D" w:rsidRDefault="004A274D" w:rsidP="004A274D"/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582131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582131">
                    <w:rPr>
                      <w:sz w:val="24"/>
                      <w:szCs w:val="24"/>
                      <w:lang w:eastAsia="sk-SK"/>
                    </w:rPr>
                    <w:t>26.03.2025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582131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582131">
                    <w:rPr>
                      <w:sz w:val="24"/>
                      <w:szCs w:val="24"/>
                      <w:lang w:eastAsia="sk-SK"/>
                    </w:rPr>
                    <w:t>27.03.2025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582131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582131">
                    <w:rPr>
                      <w:sz w:val="24"/>
                      <w:szCs w:val="24"/>
                      <w:lang w:eastAsia="sk-SK"/>
                    </w:rPr>
                    <w:t>25.04.2025</w:t>
                  </w:r>
                </w:p>
              </w:tc>
            </w:tr>
          </w:tbl>
          <w:p w:rsidR="0041540C" w:rsidRPr="00926FE2" w:rsidRDefault="0041540C" w:rsidP="00922D80">
            <w:pPr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926FE2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BC016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E98" w:rsidRPr="00926FE2" w:rsidRDefault="00EF7E98" w:rsidP="00922D80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BC016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BC0160">
        <w:trPr>
          <w:gridAfter w:val="1"/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BC0160" w:rsidRPr="00BC0160" w:rsidRDefault="00BC0160" w:rsidP="00BC0160">
            <w:pPr>
              <w:ind w:firstLine="851"/>
              <w:rPr>
                <w:color w:val="000000"/>
                <w:sz w:val="24"/>
                <w:szCs w:val="24"/>
                <w:lang w:eastAsia="sk-SK"/>
              </w:rPr>
            </w:pPr>
            <w:r w:rsidRPr="00BC0160">
              <w:rPr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Zábezpeka suma:                                      </w:t>
            </w:r>
            <w:r w:rsidRPr="00BC0160">
              <w:rPr>
                <w:color w:val="000000"/>
                <w:sz w:val="24"/>
                <w:szCs w:val="24"/>
                <w:lang w:eastAsia="sk-SK"/>
              </w:rPr>
              <w:t>25 000,00 €</w:t>
            </w:r>
          </w:p>
          <w:p w:rsidR="00BC0160" w:rsidRPr="00BC0160" w:rsidRDefault="00BC0160" w:rsidP="00BC0160">
            <w:pPr>
              <w:ind w:firstLine="851"/>
              <w:rPr>
                <w:color w:val="000000"/>
                <w:sz w:val="24"/>
                <w:szCs w:val="24"/>
                <w:lang w:eastAsia="sk-SK"/>
              </w:rPr>
            </w:pPr>
            <w:r w:rsidRPr="00BC0160">
              <w:rPr>
                <w:bCs/>
                <w:color w:val="000000"/>
                <w:sz w:val="24"/>
                <w:szCs w:val="24"/>
                <w:lang w:eastAsia="sk-SK"/>
              </w:rPr>
              <w:t xml:space="preserve">Zábezpeka banka:                                     </w:t>
            </w:r>
            <w:r w:rsidRPr="00BC0160">
              <w:rPr>
                <w:color w:val="000000"/>
                <w:sz w:val="24"/>
                <w:szCs w:val="24"/>
                <w:lang w:eastAsia="sk-SK"/>
              </w:rPr>
              <w:t>Štátna pokladnica SR</w:t>
            </w:r>
          </w:p>
          <w:p w:rsidR="00BC0160" w:rsidRPr="00BC0160" w:rsidRDefault="00BC0160" w:rsidP="00BC0160">
            <w:pPr>
              <w:ind w:firstLine="851"/>
              <w:rPr>
                <w:color w:val="000000"/>
                <w:sz w:val="24"/>
                <w:szCs w:val="24"/>
                <w:lang w:eastAsia="sk-SK"/>
              </w:rPr>
            </w:pPr>
            <w:r w:rsidRPr="00BC0160">
              <w:rPr>
                <w:bCs/>
                <w:color w:val="000000"/>
                <w:sz w:val="24"/>
                <w:szCs w:val="24"/>
                <w:lang w:eastAsia="sk-SK"/>
              </w:rPr>
              <w:t xml:space="preserve">Zábezpeka účet:                                        </w:t>
            </w:r>
            <w:r w:rsidRPr="00BC0160">
              <w:rPr>
                <w:color w:val="000000"/>
                <w:sz w:val="24"/>
                <w:szCs w:val="24"/>
                <w:lang w:eastAsia="sk-SK"/>
              </w:rPr>
              <w:t>SK59 8180 0000 0070 0018 0074</w:t>
            </w:r>
          </w:p>
          <w:p w:rsidR="00EF7E98" w:rsidRPr="00BC0160" w:rsidRDefault="00BC0160" w:rsidP="00BC0160">
            <w:pPr>
              <w:ind w:firstLine="851"/>
              <w:rPr>
                <w:rFonts w:ascii="Source Sans Pro" w:hAnsi="Source Sans Pro"/>
                <w:color w:val="000000"/>
                <w:sz w:val="24"/>
                <w:szCs w:val="24"/>
                <w:lang w:eastAsia="sk-SK"/>
              </w:rPr>
            </w:pPr>
            <w:r w:rsidRPr="00BC0160">
              <w:rPr>
                <w:bCs/>
                <w:color w:val="000000"/>
                <w:sz w:val="24"/>
                <w:szCs w:val="24"/>
                <w:lang w:eastAsia="sk-SK"/>
              </w:rPr>
              <w:t xml:space="preserve">Zábezpeka variabilný symbol:           </w:t>
            </w:r>
            <w:r w:rsidR="00C2011C">
              <w:rPr>
                <w:bCs/>
                <w:color w:val="000000"/>
                <w:sz w:val="24"/>
                <w:szCs w:val="24"/>
                <w:lang w:eastAsia="sk-SK"/>
              </w:rPr>
              <w:t xml:space="preserve">       </w:t>
            </w:r>
            <w:r w:rsidRPr="00BC0160">
              <w:rPr>
                <w:color w:val="000000"/>
                <w:sz w:val="24"/>
                <w:szCs w:val="24"/>
                <w:lang w:eastAsia="sk-SK"/>
              </w:rPr>
              <w:t>1383412025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BC0160">
        <w:trPr>
          <w:gridAfter w:val="1"/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EF7E98" w:rsidRPr="00926FE2" w:rsidRDefault="00EF7E98" w:rsidP="00BC0160">
            <w:pPr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E98" w:rsidRPr="00926FE2" w:rsidRDefault="00EF7E98" w:rsidP="00922D80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582131">
        <w:rPr>
          <w:b/>
          <w:sz w:val="24"/>
          <w:szCs w:val="24"/>
        </w:rPr>
        <w:t>4</w:t>
      </w:r>
      <w:r w:rsidR="0067609A" w:rsidRPr="0067609A">
        <w:rPr>
          <w:b/>
          <w:sz w:val="24"/>
          <w:szCs w:val="24"/>
        </w:rPr>
        <w:t>. kolo/:</w:t>
      </w:r>
    </w:p>
    <w:p w:rsidR="004A274D" w:rsidRPr="00691C79" w:rsidRDefault="004A274D" w:rsidP="004A274D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BC0160" w:rsidRPr="00D45C18" w:rsidRDefault="00BC0160" w:rsidP="00BC0160">
      <w:pPr>
        <w:pStyle w:val="Default"/>
        <w:ind w:firstLine="709"/>
        <w:jc w:val="both"/>
        <w:rPr>
          <w:color w:val="auto"/>
          <w:lang w:eastAsia="cs-CZ"/>
        </w:rPr>
      </w:pPr>
      <w:r w:rsidRPr="00D45C18">
        <w:rPr>
          <w:color w:val="auto"/>
          <w:lang w:eastAsia="cs-CZ"/>
        </w:rPr>
        <w:t>V stanovenom termíne (</w:t>
      </w:r>
      <w:r w:rsidRPr="00481276">
        <w:rPr>
          <w:i/>
          <w:color w:val="auto"/>
          <w:lang w:eastAsia="cs-CZ"/>
        </w:rPr>
        <w:t xml:space="preserve">od </w:t>
      </w:r>
      <w:r w:rsidRPr="00BC0160">
        <w:rPr>
          <w:i/>
          <w:color w:val="auto"/>
          <w:lang w:eastAsia="cs-CZ"/>
        </w:rPr>
        <w:t>27.03.2025</w:t>
      </w:r>
      <w:r>
        <w:rPr>
          <w:i/>
          <w:color w:val="auto"/>
          <w:lang w:eastAsia="cs-CZ"/>
        </w:rPr>
        <w:t xml:space="preserve"> </w:t>
      </w:r>
      <w:r w:rsidRPr="00481276">
        <w:rPr>
          <w:i/>
          <w:color w:val="auto"/>
          <w:lang w:eastAsia="cs-CZ"/>
        </w:rPr>
        <w:t xml:space="preserve">do </w:t>
      </w:r>
      <w:r w:rsidRPr="00BC0160">
        <w:rPr>
          <w:i/>
          <w:color w:val="auto"/>
          <w:lang w:eastAsia="cs-CZ"/>
        </w:rPr>
        <w:t>25.04.2025</w:t>
      </w:r>
      <w:r w:rsidRPr="00D45C18">
        <w:rPr>
          <w:color w:val="auto"/>
          <w:lang w:eastAsia="cs-CZ"/>
        </w:rPr>
        <w:t>) doručil písomnú ponuku a riadne zložil zábezpeku jeden záujemca. Po otvorení obálky komisia zistila cenovú ponuku tohto záujemcu nasledovne:</w:t>
      </w:r>
    </w:p>
    <w:p w:rsidR="00BC0160" w:rsidRPr="00D45C18" w:rsidRDefault="00BC0160" w:rsidP="00BC0160">
      <w:pPr>
        <w:pStyle w:val="Default"/>
        <w:jc w:val="both"/>
        <w:rPr>
          <w:color w:val="auto"/>
          <w:lang w:eastAsia="cs-CZ"/>
        </w:rPr>
      </w:pPr>
    </w:p>
    <w:p w:rsidR="00BC0160" w:rsidRPr="00C563E3" w:rsidRDefault="00BC0160" w:rsidP="00BC0160">
      <w:pPr>
        <w:pStyle w:val="Default"/>
        <w:jc w:val="both"/>
        <w:rPr>
          <w:color w:val="auto"/>
          <w:spacing w:val="-4"/>
          <w:lang w:eastAsia="cs-CZ"/>
        </w:rPr>
      </w:pPr>
      <w:r w:rsidRPr="00D45C18">
        <w:rPr>
          <w:color w:val="auto"/>
          <w:lang w:eastAsia="cs-CZ"/>
        </w:rPr>
        <w:tab/>
      </w:r>
      <w:r w:rsidRPr="00481276">
        <w:rPr>
          <w:color w:val="auto"/>
          <w:spacing w:val="-4"/>
          <w:lang w:eastAsia="cs-CZ"/>
        </w:rPr>
        <w:t xml:space="preserve">Záujemca č. 1 za predmet vyhlásenia elektronickej aukcie ponúkol cenu </w:t>
      </w:r>
      <w:r w:rsidR="00C2011C">
        <w:rPr>
          <w:color w:val="auto"/>
          <w:spacing w:val="-4"/>
          <w:lang w:eastAsia="cs-CZ"/>
        </w:rPr>
        <w:t>252 900</w:t>
      </w:r>
      <w:r w:rsidRPr="00C563E3">
        <w:rPr>
          <w:color w:val="auto"/>
          <w:spacing w:val="-4"/>
          <w:lang w:eastAsia="cs-CZ"/>
        </w:rPr>
        <w:t xml:space="preserve">,00 EUR, finančnú zábezpeku uhradil dňa </w:t>
      </w:r>
      <w:r w:rsidR="00C2011C">
        <w:rPr>
          <w:color w:val="auto"/>
          <w:spacing w:val="-4"/>
          <w:lang w:eastAsia="cs-CZ"/>
        </w:rPr>
        <w:t>24.04.2025</w:t>
      </w:r>
      <w:r w:rsidRPr="00C563E3">
        <w:rPr>
          <w:color w:val="auto"/>
          <w:spacing w:val="-4"/>
          <w:lang w:eastAsia="cs-CZ"/>
        </w:rPr>
        <w:t>.</w:t>
      </w:r>
    </w:p>
    <w:p w:rsidR="00BC0160" w:rsidRPr="00C563E3" w:rsidRDefault="00BC0160" w:rsidP="00BC0160">
      <w:pPr>
        <w:pStyle w:val="Default"/>
        <w:jc w:val="both"/>
        <w:rPr>
          <w:color w:val="auto"/>
          <w:lang w:eastAsia="cs-CZ"/>
        </w:rPr>
      </w:pPr>
    </w:p>
    <w:p w:rsidR="00BC0160" w:rsidRPr="00C563E3" w:rsidRDefault="00BC0160" w:rsidP="00BC0160">
      <w:pPr>
        <w:pStyle w:val="Default"/>
        <w:ind w:firstLine="709"/>
        <w:jc w:val="both"/>
        <w:rPr>
          <w:color w:val="auto"/>
          <w:lang w:eastAsia="cs-CZ"/>
        </w:rPr>
      </w:pPr>
      <w:r w:rsidRPr="00C563E3">
        <w:rPr>
          <w:color w:val="auto"/>
          <w:lang w:eastAsia="cs-CZ"/>
        </w:rPr>
        <w:t>V zmysle § 8aa ods. 6 zákona o správe majetku štátu vyhlásenie elektronickej aukcie je úspešné, ak aspoň dvaja záujemcovia splnili určené podmienky.</w:t>
      </w:r>
      <w:r w:rsidR="00C2011C">
        <w:rPr>
          <w:color w:val="auto"/>
          <w:lang w:eastAsia="cs-CZ"/>
        </w:rPr>
        <w:t xml:space="preserve"> </w:t>
      </w:r>
      <w:r w:rsidRPr="00C563E3">
        <w:rPr>
          <w:color w:val="auto"/>
          <w:lang w:eastAsia="cs-CZ"/>
        </w:rPr>
        <w:t>Po úspešnom vyhlásení elektronickej aukcie je správca povinný vykonať elektronickú aukciu. Ak určené podmienky splní len jeden záujemca, správca s ním uzavrie kúpnu zmluvu bez vykonania elektronickej aukcie.</w:t>
      </w:r>
    </w:p>
    <w:p w:rsidR="00BC0160" w:rsidRPr="00C563E3" w:rsidRDefault="00BC0160" w:rsidP="00BC0160">
      <w:pPr>
        <w:pStyle w:val="Default"/>
        <w:jc w:val="both"/>
        <w:rPr>
          <w:color w:val="auto"/>
          <w:lang w:eastAsia="cs-CZ"/>
        </w:rPr>
      </w:pPr>
    </w:p>
    <w:p w:rsidR="00BC0160" w:rsidRDefault="00BC0160" w:rsidP="00BC0160">
      <w:pPr>
        <w:pStyle w:val="Default"/>
        <w:ind w:firstLine="709"/>
        <w:jc w:val="both"/>
      </w:pPr>
      <w:r w:rsidRPr="00C563E3">
        <w:rPr>
          <w:color w:val="auto"/>
          <w:lang w:eastAsia="cs-CZ"/>
        </w:rPr>
        <w:t>Komisia konštatovala, že v zmysle § 8aa ods. 6 zákona o správe majetku štátu vy</w:t>
      </w:r>
      <w:r w:rsidR="00C2011C">
        <w:rPr>
          <w:color w:val="auto"/>
          <w:lang w:eastAsia="cs-CZ"/>
        </w:rPr>
        <w:t>hlásenie elektronickej aukcie /4</w:t>
      </w:r>
      <w:r w:rsidRPr="00C563E3">
        <w:rPr>
          <w:color w:val="auto"/>
          <w:lang w:eastAsia="cs-CZ"/>
        </w:rPr>
        <w:t xml:space="preserve">. kolo/ bolo neúspešné, určené podmienky splnil len jeden záujemca: </w:t>
      </w:r>
      <w:r w:rsidR="00C2011C">
        <w:rPr>
          <w:color w:val="auto"/>
          <w:lang w:eastAsia="cs-CZ"/>
        </w:rPr>
        <w:t>Michal Baffy, Rožňava</w:t>
      </w:r>
      <w:r w:rsidRPr="00C563E3">
        <w:rPr>
          <w:color w:val="auto"/>
          <w:lang w:eastAsia="cs-CZ"/>
        </w:rPr>
        <w:t>, a preto bude tento záujemca zo strany správcu majetku štátu vyzvaný na uzatvorenie kúpnej zmluvy za kúpnu cenu</w:t>
      </w:r>
      <w:bookmarkStart w:id="0" w:name="_GoBack"/>
      <w:bookmarkEnd w:id="0"/>
      <w:r w:rsidR="00C2011C">
        <w:rPr>
          <w:color w:val="auto"/>
          <w:lang w:eastAsia="cs-CZ"/>
        </w:rPr>
        <w:t xml:space="preserve"> </w:t>
      </w:r>
      <w:r w:rsidR="00C2011C" w:rsidRPr="00C2011C">
        <w:rPr>
          <w:color w:val="auto"/>
          <w:lang w:eastAsia="cs-CZ"/>
        </w:rPr>
        <w:t>252 900,00 EUR</w:t>
      </w:r>
      <w:r w:rsidRPr="00C563E3">
        <w:rPr>
          <w:color w:val="auto"/>
          <w:lang w:eastAsia="cs-CZ"/>
        </w:rPr>
        <w:t>, a to</w:t>
      </w:r>
      <w:r w:rsidRPr="00D45C18">
        <w:rPr>
          <w:color w:val="auto"/>
          <w:lang w:eastAsia="cs-CZ"/>
        </w:rPr>
        <w:t xml:space="preserve"> bez vykonania elektronickej aukcie.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 xml:space="preserve">JUDr. </w:t>
      </w:r>
      <w:r w:rsidR="00C2011C">
        <w:t>Ivana Zajacová,</w:t>
      </w:r>
      <w:r w:rsidRPr="004F77BD">
        <w:t xml:space="preserve"> predseda</w:t>
      </w:r>
      <w:r>
        <w:tab/>
      </w:r>
      <w:r>
        <w:tab/>
      </w:r>
      <w:r w:rsidR="00C2011C">
        <w:t xml:space="preserve">                       </w:t>
      </w:r>
      <w:r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922D8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276" w:left="1418" w:header="709" w:footer="3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081" w:rsidRDefault="00721081">
      <w:r>
        <w:separator/>
      </w:r>
    </w:p>
  </w:endnote>
  <w:endnote w:type="continuationSeparator" w:id="0">
    <w:p w:rsidR="00721081" w:rsidRDefault="0072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C2011C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15" name="Obrázok 15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081" w:rsidRDefault="00721081">
      <w:r>
        <w:separator/>
      </w:r>
    </w:p>
  </w:footnote>
  <w:footnote w:type="continuationSeparator" w:id="0">
    <w:p w:rsidR="00721081" w:rsidRDefault="00721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41762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5BAA"/>
    <w:rsid w:val="000D6CD8"/>
    <w:rsid w:val="000E265D"/>
    <w:rsid w:val="000F665A"/>
    <w:rsid w:val="00101B2E"/>
    <w:rsid w:val="00103371"/>
    <w:rsid w:val="00122E40"/>
    <w:rsid w:val="00137511"/>
    <w:rsid w:val="00145915"/>
    <w:rsid w:val="0016374B"/>
    <w:rsid w:val="001705A6"/>
    <w:rsid w:val="0017096C"/>
    <w:rsid w:val="0017114B"/>
    <w:rsid w:val="0017359F"/>
    <w:rsid w:val="00176B31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1F6F50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363AA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130E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18C5"/>
    <w:rsid w:val="004A274D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131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656D5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081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2D80"/>
    <w:rsid w:val="00926FE2"/>
    <w:rsid w:val="0092777B"/>
    <w:rsid w:val="00931A50"/>
    <w:rsid w:val="00941FA7"/>
    <w:rsid w:val="00943A8D"/>
    <w:rsid w:val="009466FB"/>
    <w:rsid w:val="00947697"/>
    <w:rsid w:val="00953201"/>
    <w:rsid w:val="00953396"/>
    <w:rsid w:val="00953FF9"/>
    <w:rsid w:val="00962C95"/>
    <w:rsid w:val="00965185"/>
    <w:rsid w:val="009663AB"/>
    <w:rsid w:val="00975B2C"/>
    <w:rsid w:val="009938D9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6A5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A3FEA"/>
    <w:rsid w:val="00BA431E"/>
    <w:rsid w:val="00BA4E1C"/>
    <w:rsid w:val="00BB0CDF"/>
    <w:rsid w:val="00BB4645"/>
    <w:rsid w:val="00BB7FAE"/>
    <w:rsid w:val="00BC0160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011C"/>
    <w:rsid w:val="00C22FB3"/>
    <w:rsid w:val="00C317D0"/>
    <w:rsid w:val="00C37F72"/>
    <w:rsid w:val="00C434F4"/>
    <w:rsid w:val="00C453CB"/>
    <w:rsid w:val="00C502BF"/>
    <w:rsid w:val="00C53101"/>
    <w:rsid w:val="00C61401"/>
    <w:rsid w:val="00C618FD"/>
    <w:rsid w:val="00C64BFE"/>
    <w:rsid w:val="00C64D89"/>
    <w:rsid w:val="00C70698"/>
    <w:rsid w:val="00C710AE"/>
    <w:rsid w:val="00C734AD"/>
    <w:rsid w:val="00C76DDB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0E22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982972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  <w:style w:type="character" w:styleId="Vrazn">
    <w:name w:val="Strong"/>
    <w:basedOn w:val="Predvolenpsmoodseku"/>
    <w:uiPriority w:val="22"/>
    <w:qFormat/>
    <w:rsid w:val="00C76D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0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9303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97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89C4E-2702-4C78-B32E-3B98AB51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732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51</cp:revision>
  <cp:lastPrinted>2024-10-17T08:03:00Z</cp:lastPrinted>
  <dcterms:created xsi:type="dcterms:W3CDTF">2020-06-29T09:59:00Z</dcterms:created>
  <dcterms:modified xsi:type="dcterms:W3CDTF">2025-04-30T10:51:00Z</dcterms:modified>
</cp:coreProperties>
</file>